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7832A" w14:textId="77777777" w:rsidR="00FB0306" w:rsidRDefault="00FB0306" w:rsidP="002A118D">
      <w:pPr>
        <w:jc w:val="center"/>
        <w:rPr>
          <w:b/>
          <w:sz w:val="22"/>
          <w:szCs w:val="22"/>
        </w:rPr>
      </w:pPr>
    </w:p>
    <w:p w14:paraId="2E7FAC83" w14:textId="77777777" w:rsidR="00FB0306" w:rsidRPr="00DA22E9" w:rsidRDefault="00FB0306" w:rsidP="00F91BEE">
      <w:pPr>
        <w:spacing w:line="22" w:lineRule="atLeast"/>
        <w:jc w:val="center"/>
        <w:rPr>
          <w:b/>
        </w:rPr>
      </w:pPr>
      <w:r w:rsidRPr="00DA22E9">
        <w:rPr>
          <w:b/>
        </w:rPr>
        <w:t>S M L O U V A</w:t>
      </w:r>
    </w:p>
    <w:p w14:paraId="7309F7A7" w14:textId="77777777" w:rsidR="00FB0306" w:rsidRPr="00DA22E9" w:rsidRDefault="00FB0306" w:rsidP="00F91BEE">
      <w:pPr>
        <w:spacing w:line="22" w:lineRule="atLeast"/>
        <w:jc w:val="center"/>
      </w:pPr>
      <w:r w:rsidRPr="00DA22E9">
        <w:rPr>
          <w:b/>
        </w:rPr>
        <w:t>o podmínkách pobytu dítěte v soukromé Mateřské škole Myšičky</w:t>
      </w:r>
    </w:p>
    <w:p w14:paraId="606EA83E" w14:textId="77777777" w:rsidR="00FB0306" w:rsidRPr="00DA22E9" w:rsidRDefault="00FB0306" w:rsidP="00F91BEE">
      <w:pPr>
        <w:spacing w:line="22" w:lineRule="atLeast"/>
        <w:jc w:val="center"/>
        <w:rPr>
          <w:sz w:val="20"/>
          <w:szCs w:val="20"/>
        </w:rPr>
      </w:pPr>
    </w:p>
    <w:p w14:paraId="103945FE" w14:textId="77777777" w:rsidR="00FB0306" w:rsidRPr="00DA22E9" w:rsidRDefault="00FB0306" w:rsidP="00F91BEE">
      <w:pPr>
        <w:spacing w:line="22" w:lineRule="atLeast"/>
        <w:rPr>
          <w:sz w:val="20"/>
          <w:szCs w:val="20"/>
        </w:rPr>
      </w:pPr>
      <w:r w:rsidRPr="00DA22E9">
        <w:rPr>
          <w:b/>
        </w:rPr>
        <w:t>Mateřská škola Myšičky, spol. s r.o.</w:t>
      </w:r>
      <w:r w:rsidRPr="00DA22E9">
        <w:rPr>
          <w:sz w:val="20"/>
          <w:szCs w:val="20"/>
        </w:rPr>
        <w:br/>
        <w:t>se sídlem Ruprechtická 440/33, Liberec I – Staré Město, 460 01 Liberec</w:t>
      </w:r>
      <w:r w:rsidRPr="00DA22E9">
        <w:rPr>
          <w:sz w:val="20"/>
          <w:szCs w:val="20"/>
        </w:rPr>
        <w:br/>
        <w:t>IČ:03696863</w:t>
      </w:r>
      <w:r w:rsidRPr="00DA22E9">
        <w:rPr>
          <w:sz w:val="20"/>
          <w:szCs w:val="20"/>
        </w:rPr>
        <w:tab/>
        <w:t xml:space="preserve"> IZO:181 066 459 </w:t>
      </w:r>
      <w:r w:rsidRPr="00DA22E9">
        <w:rPr>
          <w:sz w:val="20"/>
          <w:szCs w:val="20"/>
        </w:rPr>
        <w:br/>
        <w:t>zapsaná v obchodním rejstříku vedeném Krajským soudem v Ústí nad Labem – pobočka v Liberci v oddílu C, vložka 35016</w:t>
      </w:r>
      <w:r w:rsidRPr="00DA22E9">
        <w:rPr>
          <w:sz w:val="20"/>
          <w:szCs w:val="20"/>
        </w:rPr>
        <w:tab/>
      </w:r>
      <w:r w:rsidRPr="00DA22E9">
        <w:rPr>
          <w:sz w:val="20"/>
          <w:szCs w:val="20"/>
        </w:rPr>
        <w:br/>
        <w:t>zastoupená Veronikou Š</w:t>
      </w:r>
      <w:r w:rsidR="00D1013E">
        <w:rPr>
          <w:sz w:val="20"/>
          <w:szCs w:val="20"/>
        </w:rPr>
        <w:t>ulcovou</w:t>
      </w:r>
      <w:r w:rsidRPr="00DA22E9">
        <w:rPr>
          <w:sz w:val="20"/>
          <w:szCs w:val="20"/>
        </w:rPr>
        <w:t xml:space="preserve">, jednatelkou </w:t>
      </w:r>
      <w:r w:rsidRPr="00DA22E9">
        <w:rPr>
          <w:sz w:val="20"/>
          <w:szCs w:val="20"/>
        </w:rPr>
        <w:br/>
        <w:t xml:space="preserve">provozující Soukromou Mateřskou školu Myšičky na adrese Ruprechtická 440/33, Liberec I – Staré Město, 460 01 Liberec </w:t>
      </w:r>
      <w:r w:rsidRPr="00DA22E9">
        <w:rPr>
          <w:sz w:val="20"/>
          <w:szCs w:val="20"/>
        </w:rPr>
        <w:br/>
        <w:t>(dále jen „MŠ“)</w:t>
      </w:r>
    </w:p>
    <w:p w14:paraId="003ED13B" w14:textId="77777777" w:rsidR="00FB0306" w:rsidRPr="00DA22E9" w:rsidRDefault="00FB0306" w:rsidP="00F91BEE">
      <w:pPr>
        <w:spacing w:line="22" w:lineRule="atLeast"/>
        <w:rPr>
          <w:sz w:val="20"/>
          <w:szCs w:val="20"/>
        </w:rPr>
      </w:pPr>
      <w:r w:rsidRPr="00DA22E9">
        <w:rPr>
          <w:sz w:val="20"/>
          <w:szCs w:val="20"/>
        </w:rPr>
        <w:t>a</w:t>
      </w:r>
    </w:p>
    <w:p w14:paraId="04ED8181" w14:textId="77777777" w:rsidR="00FB0306" w:rsidRPr="00DA22E9" w:rsidRDefault="00FB0306" w:rsidP="00F91BEE">
      <w:pPr>
        <w:spacing w:line="22" w:lineRule="atLeast"/>
      </w:pPr>
      <w:r w:rsidRPr="00DA22E9">
        <w:t>jméno odpovědného zástupce dítěte …………………………………………</w:t>
      </w:r>
      <w:r w:rsidRPr="00DA22E9">
        <w:br/>
        <w:t>(dále jen „rodič“)</w:t>
      </w:r>
      <w:r w:rsidRPr="00DA22E9">
        <w:br/>
        <w:t>bytem …………………………………………………………………………</w:t>
      </w:r>
      <w:r w:rsidRPr="00DA22E9">
        <w:br/>
      </w:r>
      <w:r w:rsidRPr="00DA22E9">
        <w:br/>
        <w:t xml:space="preserve">jméno dítěte ……………………………………… </w:t>
      </w:r>
      <w:proofErr w:type="spellStart"/>
      <w:r w:rsidRPr="00DA22E9">
        <w:t>r.č</w:t>
      </w:r>
      <w:proofErr w:type="spellEnd"/>
      <w:r w:rsidRPr="00DA22E9">
        <w:t>. ……………………...</w:t>
      </w:r>
    </w:p>
    <w:p w14:paraId="268DE6C4" w14:textId="77777777" w:rsidR="00FB0306" w:rsidRPr="00DA22E9" w:rsidRDefault="00FB0306" w:rsidP="00F91BEE">
      <w:pPr>
        <w:spacing w:line="22" w:lineRule="atLeast"/>
        <w:rPr>
          <w:sz w:val="20"/>
          <w:szCs w:val="20"/>
        </w:rPr>
      </w:pPr>
      <w:r w:rsidRPr="00DA22E9">
        <w:rPr>
          <w:sz w:val="20"/>
          <w:szCs w:val="20"/>
        </w:rPr>
        <w:br/>
        <w:t>(všichni účastníci této smlouvy dále také jako „smluvní strany“)</w:t>
      </w:r>
    </w:p>
    <w:p w14:paraId="2CDAB832" w14:textId="77777777" w:rsidR="00FB0306" w:rsidRPr="00DA22E9" w:rsidRDefault="00FB0306" w:rsidP="00F91BEE">
      <w:pPr>
        <w:spacing w:line="22" w:lineRule="atLeast"/>
        <w:rPr>
          <w:sz w:val="20"/>
          <w:szCs w:val="20"/>
        </w:rPr>
      </w:pPr>
      <w:r w:rsidRPr="00DA22E9">
        <w:rPr>
          <w:sz w:val="20"/>
          <w:szCs w:val="20"/>
        </w:rPr>
        <w:t xml:space="preserve">uzavírají dnešního dne tuto </w:t>
      </w:r>
    </w:p>
    <w:p w14:paraId="5DD9124B" w14:textId="77777777" w:rsidR="00FB0306" w:rsidRPr="00DA22E9" w:rsidRDefault="00FB0306" w:rsidP="00F91BEE">
      <w:pPr>
        <w:spacing w:line="22" w:lineRule="atLeast"/>
        <w:jc w:val="center"/>
      </w:pPr>
      <w:r w:rsidRPr="00DA22E9">
        <w:rPr>
          <w:b/>
        </w:rPr>
        <w:t>smlouvu o pobytu dítěte v soukromé Mateřské škole Myšičky:</w:t>
      </w:r>
    </w:p>
    <w:p w14:paraId="6B9FAB4F" w14:textId="77777777" w:rsidR="00FB0306" w:rsidRPr="00DA22E9" w:rsidRDefault="00FB0306" w:rsidP="00F91BEE">
      <w:pPr>
        <w:spacing w:before="240" w:after="240" w:line="22" w:lineRule="atLeast"/>
        <w:jc w:val="center"/>
        <w:rPr>
          <w:b/>
          <w:sz w:val="20"/>
          <w:szCs w:val="20"/>
        </w:rPr>
      </w:pPr>
      <w:r w:rsidRPr="00DA22E9">
        <w:rPr>
          <w:b/>
          <w:sz w:val="20"/>
          <w:szCs w:val="20"/>
        </w:rPr>
        <w:t>I.</w:t>
      </w:r>
      <w:r w:rsidRPr="00DA22E9">
        <w:rPr>
          <w:b/>
          <w:sz w:val="20"/>
          <w:szCs w:val="20"/>
        </w:rPr>
        <w:br/>
        <w:t>Předmět smlouvy</w:t>
      </w:r>
    </w:p>
    <w:p w14:paraId="677BF8F9" w14:textId="77777777" w:rsidR="00FB0306" w:rsidRPr="00DA22E9" w:rsidRDefault="00FB0306" w:rsidP="00F91BEE">
      <w:pPr>
        <w:pStyle w:val="Odstavecseseznamem"/>
        <w:numPr>
          <w:ilvl w:val="0"/>
          <w:numId w:val="3"/>
        </w:numPr>
        <w:spacing w:before="240" w:after="240" w:line="22" w:lineRule="atLeast"/>
        <w:ind w:left="426"/>
        <w:contextualSpacing w:val="0"/>
        <w:jc w:val="both"/>
        <w:rPr>
          <w:sz w:val="20"/>
          <w:szCs w:val="20"/>
        </w:rPr>
      </w:pPr>
      <w:r w:rsidRPr="00DA22E9">
        <w:rPr>
          <w:sz w:val="20"/>
          <w:szCs w:val="20"/>
        </w:rPr>
        <w:t>Tato smlouva upravuje podmínky pobytu dítěte v MŠ.</w:t>
      </w:r>
    </w:p>
    <w:p w14:paraId="1A0B4B4A" w14:textId="77777777" w:rsidR="00FB0306" w:rsidRPr="00DA22E9" w:rsidRDefault="00FB0306" w:rsidP="00F91BEE">
      <w:pPr>
        <w:pStyle w:val="Odstavecseseznamem"/>
        <w:numPr>
          <w:ilvl w:val="0"/>
          <w:numId w:val="3"/>
        </w:numPr>
        <w:spacing w:before="240" w:after="240" w:line="22" w:lineRule="atLeast"/>
        <w:ind w:left="426"/>
        <w:contextualSpacing w:val="0"/>
        <w:jc w:val="both"/>
        <w:rPr>
          <w:sz w:val="20"/>
          <w:szCs w:val="20"/>
        </w:rPr>
      </w:pPr>
      <w:r w:rsidRPr="00DA22E9">
        <w:rPr>
          <w:sz w:val="20"/>
          <w:szCs w:val="20"/>
        </w:rPr>
        <w:t xml:space="preserve">Společnost Mateřská škola Myšičky, spol. s r.o., prohlašuje, že je oprávněna k poskytování všech služeb souvisejících s pobytem dítěte v MŠ, pro tyto účely disponuje příslušnými oprávněními a má kvalifikované zaměstnance. </w:t>
      </w:r>
    </w:p>
    <w:p w14:paraId="3E541FC3" w14:textId="77777777" w:rsidR="00FB0306" w:rsidRPr="00DA22E9" w:rsidRDefault="00FB0306" w:rsidP="00F91BEE">
      <w:pPr>
        <w:spacing w:before="240" w:after="240" w:line="22" w:lineRule="atLeast"/>
        <w:jc w:val="center"/>
        <w:rPr>
          <w:sz w:val="20"/>
          <w:szCs w:val="20"/>
        </w:rPr>
      </w:pPr>
      <w:r w:rsidRPr="00DA22E9">
        <w:rPr>
          <w:b/>
          <w:sz w:val="20"/>
          <w:szCs w:val="20"/>
        </w:rPr>
        <w:t>II.</w:t>
      </w:r>
      <w:r w:rsidRPr="00DA22E9">
        <w:rPr>
          <w:b/>
          <w:sz w:val="20"/>
          <w:szCs w:val="20"/>
        </w:rPr>
        <w:br/>
        <w:t>Základní ustanovení</w:t>
      </w:r>
    </w:p>
    <w:p w14:paraId="3C53596D" w14:textId="118E13DB" w:rsidR="00FB0306" w:rsidRPr="00DA22E9" w:rsidRDefault="00FB0306" w:rsidP="00F91BEE">
      <w:pPr>
        <w:pStyle w:val="Odstavecseseznamem"/>
        <w:numPr>
          <w:ilvl w:val="0"/>
          <w:numId w:val="4"/>
        </w:numPr>
        <w:spacing w:before="240" w:after="240" w:line="22" w:lineRule="atLeast"/>
        <w:ind w:left="426"/>
        <w:contextualSpacing w:val="0"/>
        <w:jc w:val="both"/>
        <w:rPr>
          <w:sz w:val="20"/>
          <w:szCs w:val="20"/>
        </w:rPr>
      </w:pPr>
      <w:r w:rsidRPr="00DA22E9">
        <w:rPr>
          <w:sz w:val="20"/>
          <w:szCs w:val="20"/>
        </w:rPr>
        <w:t xml:space="preserve">Podmínky pobytu dítěte v MŠ upravuje </w:t>
      </w:r>
      <w:r w:rsidR="009025EA">
        <w:rPr>
          <w:sz w:val="20"/>
          <w:szCs w:val="20"/>
        </w:rPr>
        <w:t>školní řád MŠ</w:t>
      </w:r>
      <w:r w:rsidRPr="00DA22E9">
        <w:rPr>
          <w:sz w:val="20"/>
          <w:szCs w:val="20"/>
        </w:rPr>
        <w:t xml:space="preserve"> a denní program MŠ. </w:t>
      </w:r>
    </w:p>
    <w:p w14:paraId="649A7F6A" w14:textId="5911FACD" w:rsidR="00FB0306" w:rsidRPr="00DA22E9" w:rsidRDefault="00FB0306" w:rsidP="00F91BEE">
      <w:pPr>
        <w:pStyle w:val="Odstavecseseznamem"/>
        <w:numPr>
          <w:ilvl w:val="0"/>
          <w:numId w:val="4"/>
        </w:numPr>
        <w:spacing w:before="240" w:after="240" w:line="22" w:lineRule="atLeast"/>
        <w:ind w:left="426"/>
        <w:contextualSpacing w:val="0"/>
        <w:jc w:val="both"/>
        <w:rPr>
          <w:sz w:val="20"/>
          <w:szCs w:val="20"/>
        </w:rPr>
      </w:pPr>
      <w:r w:rsidRPr="00DA22E9">
        <w:rPr>
          <w:sz w:val="20"/>
          <w:szCs w:val="20"/>
        </w:rPr>
        <w:t>Dítě je do MŠ přijato, jakmile rodič podepíše tuto smlouvu, odevzdá vyplněnou závaznou přihlášku a uhradí školné za měsíc září běžného roku. Tím je dítě závazně přihlášeno</w:t>
      </w:r>
      <w:r w:rsidR="009025EA">
        <w:rPr>
          <w:sz w:val="20"/>
          <w:szCs w:val="20"/>
        </w:rPr>
        <w:t xml:space="preserve"> k docházce ve školním roce 2021</w:t>
      </w:r>
      <w:r>
        <w:rPr>
          <w:sz w:val="20"/>
          <w:szCs w:val="20"/>
        </w:rPr>
        <w:t>/20</w:t>
      </w:r>
      <w:r w:rsidR="009025EA">
        <w:rPr>
          <w:sz w:val="20"/>
          <w:szCs w:val="20"/>
        </w:rPr>
        <w:t>22</w:t>
      </w:r>
      <w:r w:rsidRPr="00DA22E9">
        <w:rPr>
          <w:sz w:val="20"/>
          <w:szCs w:val="20"/>
        </w:rPr>
        <w:t>.</w:t>
      </w:r>
    </w:p>
    <w:p w14:paraId="1616F707" w14:textId="77777777" w:rsidR="00FB0306" w:rsidRPr="00DA22E9" w:rsidRDefault="00FB0306" w:rsidP="00F91BEE">
      <w:pPr>
        <w:pStyle w:val="Odstavecseseznamem"/>
        <w:numPr>
          <w:ilvl w:val="0"/>
          <w:numId w:val="4"/>
        </w:numPr>
        <w:spacing w:before="240" w:after="240" w:line="22" w:lineRule="atLeast"/>
        <w:ind w:left="426"/>
        <w:contextualSpacing w:val="0"/>
        <w:jc w:val="both"/>
        <w:rPr>
          <w:sz w:val="20"/>
          <w:szCs w:val="20"/>
        </w:rPr>
      </w:pPr>
      <w:r w:rsidRPr="00DA22E9">
        <w:rPr>
          <w:sz w:val="20"/>
          <w:szCs w:val="20"/>
        </w:rPr>
        <w:t xml:space="preserve">Prodloužení smlouvy na další školní rok je prováděno automaticky, pokud nejpozději 30 dní před koncem platnosti smlouvy nesdělí jedna za smluvních stran druhé smluvní straně, že od této smlouvy odstupuje. </w:t>
      </w:r>
    </w:p>
    <w:p w14:paraId="0A0F8224" w14:textId="77777777" w:rsidR="00FB0306" w:rsidRPr="00DA22E9" w:rsidRDefault="00FB0306" w:rsidP="00F91BEE">
      <w:pPr>
        <w:spacing w:before="240" w:after="240" w:line="22" w:lineRule="atLeast"/>
        <w:jc w:val="center"/>
        <w:rPr>
          <w:b/>
          <w:sz w:val="20"/>
          <w:szCs w:val="20"/>
        </w:rPr>
      </w:pPr>
      <w:r w:rsidRPr="00DA22E9">
        <w:rPr>
          <w:b/>
          <w:sz w:val="20"/>
          <w:szCs w:val="20"/>
        </w:rPr>
        <w:t>III.</w:t>
      </w:r>
      <w:r w:rsidRPr="00DA22E9">
        <w:rPr>
          <w:b/>
          <w:sz w:val="20"/>
          <w:szCs w:val="20"/>
        </w:rPr>
        <w:br/>
        <w:t>Práva a povinnosti smluvních stran</w:t>
      </w:r>
    </w:p>
    <w:p w14:paraId="10005435" w14:textId="7024C476" w:rsidR="00FB0306"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 xml:space="preserve">MŠ se zavazuje postarat se o dítě v průběhu pobytu v MŠ prostřednictvím kvalifikovaných a náležitě proškolených zaměstnanců. </w:t>
      </w:r>
    </w:p>
    <w:p w14:paraId="4D91D3DC" w14:textId="0833411C" w:rsidR="00BD05D5" w:rsidRDefault="00BD05D5" w:rsidP="00BD05D5">
      <w:pPr>
        <w:pStyle w:val="Odstavecseseznamem"/>
        <w:spacing w:before="240" w:after="240" w:line="22" w:lineRule="atLeast"/>
        <w:ind w:left="426"/>
        <w:contextualSpacing w:val="0"/>
        <w:jc w:val="both"/>
        <w:rPr>
          <w:sz w:val="20"/>
          <w:szCs w:val="20"/>
        </w:rPr>
      </w:pPr>
    </w:p>
    <w:p w14:paraId="50CD8F0D" w14:textId="77777777" w:rsidR="00BD05D5" w:rsidRPr="00DA22E9" w:rsidRDefault="00BD05D5" w:rsidP="00BD05D5">
      <w:pPr>
        <w:pStyle w:val="Odstavecseseznamem"/>
        <w:spacing w:before="240" w:after="240" w:line="22" w:lineRule="atLeast"/>
        <w:ind w:left="426"/>
        <w:contextualSpacing w:val="0"/>
        <w:jc w:val="both"/>
        <w:rPr>
          <w:sz w:val="20"/>
          <w:szCs w:val="20"/>
        </w:rPr>
      </w:pPr>
    </w:p>
    <w:p w14:paraId="77AB2069" w14:textId="5C128819" w:rsidR="00FB0306" w:rsidRPr="00DA22E9"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 xml:space="preserve">Rodič podpisem této smlouvy potvrzuje, že se seznámil s podmínkami </w:t>
      </w:r>
      <w:r w:rsidR="009025EA">
        <w:rPr>
          <w:sz w:val="20"/>
          <w:szCs w:val="20"/>
        </w:rPr>
        <w:t>školního</w:t>
      </w:r>
      <w:r w:rsidRPr="00DA22E9">
        <w:rPr>
          <w:sz w:val="20"/>
          <w:szCs w:val="20"/>
        </w:rPr>
        <w:t xml:space="preserve"> řádu a denního programu MŠ. S těmito podmínkami souhlasí a zavazuje se řádně plnit závazky vyplývající z této smlouvy a provozního řádu a platit včas zálohy na školné a stravné. </w:t>
      </w:r>
    </w:p>
    <w:p w14:paraId="7B074DF5" w14:textId="77777777" w:rsidR="00FB0306" w:rsidRPr="00DA22E9"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Dítě do MŠ předává a z MŠ vyzvedává rodič, jiný zákonný zástupce dítěte nebo jiná osoba, která je k tomu rodičem písemně pověřena. Toto pověření může být jednorázové nebo dlouhodobé. Dlouhodobé pověření bude uloženo v MŠ a rodič je oprávněn ho odvolat. Dítě je předáváno i vyzvedáváno zásadně v přítomnosti zaměstnance MŠ.</w:t>
      </w:r>
    </w:p>
    <w:p w14:paraId="6246ACE8" w14:textId="77777777" w:rsidR="00FB0306" w:rsidRPr="00DA22E9"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 xml:space="preserve">Po dobu jednoho měsíce od nástupu dítěte do MŠ probíhá tzv. adaptace. Pokud MŠ </w:t>
      </w:r>
      <w:r w:rsidRPr="00DA22E9">
        <w:rPr>
          <w:sz w:val="20"/>
          <w:szCs w:val="20"/>
        </w:rPr>
        <w:br/>
      </w:r>
      <w:r w:rsidR="009722B1" w:rsidRPr="00DA22E9">
        <w:rPr>
          <w:sz w:val="20"/>
          <w:szCs w:val="20"/>
        </w:rPr>
        <w:t>anebo</w:t>
      </w:r>
      <w:r w:rsidRPr="00DA22E9">
        <w:rPr>
          <w:sz w:val="20"/>
          <w:szCs w:val="20"/>
        </w:rPr>
        <w:t xml:space="preserve"> rodič zjistí, že pobyt v MŠ je pro dítě nevhodný a nepodaří se zjednat nápravu, jsou MŠ i rodič oprávněni od této smlouvy odstoupit s okamžitou platností. </w:t>
      </w:r>
    </w:p>
    <w:p w14:paraId="4C6438B1" w14:textId="77777777" w:rsidR="00FB0306" w:rsidRPr="00DA22E9"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Pokud rodič bude mít jakékoliv připomínky k provozu MŠ nebo k průběhu pobytu dítěte v MŠ, je povinen o tom informovat vedení MŠ a společně s ním hledat řešení problému.</w:t>
      </w:r>
    </w:p>
    <w:p w14:paraId="3BDFB42B" w14:textId="64827B9F" w:rsidR="00FB0306" w:rsidRPr="00DA22E9"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MŠ se zavazuje informovat rodiče:</w:t>
      </w:r>
      <w:r w:rsidRPr="00DA22E9">
        <w:rPr>
          <w:sz w:val="20"/>
          <w:szCs w:val="20"/>
        </w:rPr>
        <w:tab/>
      </w:r>
      <w:r w:rsidRPr="00DA22E9">
        <w:rPr>
          <w:sz w:val="20"/>
          <w:szCs w:val="20"/>
        </w:rPr>
        <w:br/>
        <w:t>a) o pokroku dítěte, zejména o jeho rozvoji a chování,</w:t>
      </w:r>
      <w:r w:rsidRPr="00DA22E9">
        <w:rPr>
          <w:sz w:val="20"/>
          <w:szCs w:val="20"/>
        </w:rPr>
        <w:tab/>
      </w:r>
      <w:r w:rsidRPr="00DA22E9">
        <w:rPr>
          <w:sz w:val="20"/>
          <w:szCs w:val="20"/>
        </w:rPr>
        <w:br/>
        <w:t>b)</w:t>
      </w:r>
      <w:r w:rsidR="009025EA">
        <w:rPr>
          <w:sz w:val="20"/>
          <w:szCs w:val="20"/>
        </w:rPr>
        <w:t xml:space="preserve"> </w:t>
      </w:r>
      <w:r w:rsidRPr="00DA22E9">
        <w:rPr>
          <w:sz w:val="20"/>
          <w:szCs w:val="20"/>
        </w:rPr>
        <w:t>v případech, kdy se dítě opakovaně dopustí jednání v rozporu s</w:t>
      </w:r>
      <w:r w:rsidR="009722B1">
        <w:rPr>
          <w:sz w:val="20"/>
          <w:szCs w:val="20"/>
        </w:rPr>
        <w:t>e školním</w:t>
      </w:r>
      <w:r w:rsidRPr="00DA22E9">
        <w:rPr>
          <w:sz w:val="20"/>
          <w:szCs w:val="20"/>
        </w:rPr>
        <w:t xml:space="preserve"> řádem,</w:t>
      </w:r>
      <w:r w:rsidRPr="00DA22E9">
        <w:rPr>
          <w:sz w:val="20"/>
          <w:szCs w:val="20"/>
        </w:rPr>
        <w:br/>
        <w:t xml:space="preserve">c) o podmínkách pobytu dítěte v MŠ, počtu dětí v MŠ, významných výchovných aktivitách MŠ, o případných zjištěních kontrolních orgánů, a to za podmínky, že nedojde zveřejněním těchto údajů k zásahu do osobnostních práv dotčených osob, popř. k porušení povinnosti mlčenlivosti či obdobné zákonem stanovené povinnosti. </w:t>
      </w:r>
      <w:r w:rsidRPr="00DA22E9">
        <w:rPr>
          <w:sz w:val="20"/>
          <w:szCs w:val="20"/>
        </w:rPr>
        <w:tab/>
      </w:r>
    </w:p>
    <w:p w14:paraId="100FB59C" w14:textId="77777777" w:rsidR="00FB0306" w:rsidRPr="00DA22E9" w:rsidRDefault="00FB0306" w:rsidP="00F91BEE">
      <w:pPr>
        <w:pStyle w:val="Odstavecseseznamem"/>
        <w:numPr>
          <w:ilvl w:val="0"/>
          <w:numId w:val="5"/>
        </w:numPr>
        <w:spacing w:before="240" w:after="240" w:line="22" w:lineRule="atLeast"/>
        <w:ind w:left="426"/>
        <w:contextualSpacing w:val="0"/>
        <w:jc w:val="both"/>
        <w:rPr>
          <w:sz w:val="20"/>
          <w:szCs w:val="20"/>
        </w:rPr>
      </w:pPr>
      <w:r w:rsidRPr="00DA22E9">
        <w:rPr>
          <w:sz w:val="20"/>
          <w:szCs w:val="20"/>
        </w:rPr>
        <w:t>Poruší-li rodič závažným způsobem své povinnosti vyplývající z této smlouvy nebo z provozního řádu, zejména tím, že neuhradí včas stanovené školné a stravné nebo opakovaně přes upozornění vyzvedává dítě po skončení provozní doby, je MŠ oprávněna tuto smlouvu jednostranně vypovědět.</w:t>
      </w:r>
    </w:p>
    <w:p w14:paraId="45B6C8EF" w14:textId="77777777" w:rsidR="00FB0306" w:rsidRPr="00DA22E9" w:rsidRDefault="00FB0306" w:rsidP="00F91BEE">
      <w:pPr>
        <w:spacing w:before="240" w:after="240" w:line="22" w:lineRule="atLeast"/>
        <w:jc w:val="center"/>
        <w:rPr>
          <w:b/>
          <w:sz w:val="20"/>
          <w:szCs w:val="20"/>
        </w:rPr>
      </w:pPr>
      <w:r w:rsidRPr="00DA22E9">
        <w:rPr>
          <w:b/>
          <w:sz w:val="20"/>
          <w:szCs w:val="20"/>
        </w:rPr>
        <w:t>IV.</w:t>
      </w:r>
      <w:r w:rsidRPr="00DA22E9">
        <w:rPr>
          <w:b/>
          <w:sz w:val="20"/>
          <w:szCs w:val="20"/>
        </w:rPr>
        <w:br/>
        <w:t>Práva a povinnosti dítěte</w:t>
      </w:r>
    </w:p>
    <w:p w14:paraId="1047598F" w14:textId="06928F98" w:rsidR="00FB0306" w:rsidRPr="00DA22E9" w:rsidRDefault="00FB0306" w:rsidP="00F91BEE">
      <w:pPr>
        <w:pStyle w:val="Odstavecseseznamem"/>
        <w:numPr>
          <w:ilvl w:val="0"/>
          <w:numId w:val="6"/>
        </w:numPr>
        <w:spacing w:before="240" w:after="240" w:line="22" w:lineRule="atLeast"/>
        <w:ind w:left="426"/>
        <w:contextualSpacing w:val="0"/>
        <w:jc w:val="both"/>
        <w:rPr>
          <w:sz w:val="20"/>
          <w:szCs w:val="20"/>
        </w:rPr>
      </w:pPr>
      <w:r w:rsidRPr="00DA22E9">
        <w:rPr>
          <w:sz w:val="20"/>
          <w:szCs w:val="20"/>
        </w:rPr>
        <w:t xml:space="preserve">Rodiče byli seznámeni s tím, že je dítě povinováno dodržovat po dobu trvání této smlouvy </w:t>
      </w:r>
      <w:r w:rsidR="009025EA">
        <w:rPr>
          <w:sz w:val="20"/>
          <w:szCs w:val="20"/>
        </w:rPr>
        <w:t>školní</w:t>
      </w:r>
      <w:r w:rsidRPr="00DA22E9">
        <w:rPr>
          <w:sz w:val="20"/>
          <w:szCs w:val="20"/>
        </w:rPr>
        <w:t xml:space="preserve"> řád MŠ, a zavazují se je k tomu vést. </w:t>
      </w:r>
    </w:p>
    <w:p w14:paraId="1C438989" w14:textId="77777777" w:rsidR="00FB0306" w:rsidRPr="00DA22E9" w:rsidRDefault="00FB0306" w:rsidP="00F91BEE">
      <w:pPr>
        <w:pStyle w:val="Odstavecseseznamem"/>
        <w:numPr>
          <w:ilvl w:val="0"/>
          <w:numId w:val="6"/>
        </w:numPr>
        <w:spacing w:before="240" w:after="240" w:line="22" w:lineRule="atLeast"/>
        <w:ind w:left="426"/>
        <w:contextualSpacing w:val="0"/>
        <w:jc w:val="both"/>
        <w:rPr>
          <w:sz w:val="20"/>
          <w:szCs w:val="20"/>
        </w:rPr>
      </w:pPr>
      <w:r w:rsidRPr="00DA22E9">
        <w:rPr>
          <w:sz w:val="20"/>
          <w:szCs w:val="20"/>
        </w:rPr>
        <w:t>Dítě je klientem MŠ pouze po dobu trvání této smlouvy.</w:t>
      </w:r>
    </w:p>
    <w:p w14:paraId="6600044A" w14:textId="77777777" w:rsidR="00FB0306" w:rsidRPr="00DA22E9" w:rsidRDefault="00FB0306" w:rsidP="00F91BEE">
      <w:pPr>
        <w:spacing w:before="240" w:after="240" w:line="22" w:lineRule="atLeast"/>
        <w:jc w:val="center"/>
        <w:rPr>
          <w:b/>
          <w:sz w:val="20"/>
          <w:szCs w:val="20"/>
        </w:rPr>
      </w:pPr>
      <w:r w:rsidRPr="00DA22E9">
        <w:rPr>
          <w:b/>
          <w:sz w:val="20"/>
          <w:szCs w:val="20"/>
        </w:rPr>
        <w:t>V.</w:t>
      </w:r>
      <w:r w:rsidRPr="00DA22E9">
        <w:rPr>
          <w:b/>
          <w:sz w:val="20"/>
          <w:szCs w:val="20"/>
        </w:rPr>
        <w:br/>
        <w:t xml:space="preserve">Školné a stravné </w:t>
      </w:r>
    </w:p>
    <w:p w14:paraId="29B17B94" w14:textId="426EC41C" w:rsidR="00FB0306" w:rsidRPr="00DA22E9" w:rsidRDefault="00FB0306" w:rsidP="00F91BEE">
      <w:pPr>
        <w:pStyle w:val="Odstavecseseznamem"/>
        <w:numPr>
          <w:ilvl w:val="0"/>
          <w:numId w:val="7"/>
        </w:numPr>
        <w:spacing w:before="240" w:after="240" w:line="22" w:lineRule="atLeast"/>
        <w:ind w:left="426"/>
        <w:contextualSpacing w:val="0"/>
        <w:jc w:val="both"/>
        <w:rPr>
          <w:sz w:val="20"/>
          <w:szCs w:val="20"/>
        </w:rPr>
      </w:pPr>
      <w:r w:rsidRPr="00DA22E9">
        <w:rPr>
          <w:sz w:val="20"/>
          <w:szCs w:val="20"/>
        </w:rPr>
        <w:t>Výše š</w:t>
      </w:r>
      <w:r>
        <w:rPr>
          <w:sz w:val="20"/>
          <w:szCs w:val="20"/>
        </w:rPr>
        <w:t xml:space="preserve">kolného pro školní rok </w:t>
      </w:r>
      <w:r w:rsidR="009025EA">
        <w:rPr>
          <w:sz w:val="20"/>
          <w:szCs w:val="20"/>
        </w:rPr>
        <w:t>2021</w:t>
      </w:r>
      <w:r w:rsidR="00D1013E" w:rsidRPr="00DA22E9">
        <w:rPr>
          <w:sz w:val="20"/>
          <w:szCs w:val="20"/>
        </w:rPr>
        <w:t>/20</w:t>
      </w:r>
      <w:r w:rsidR="009025EA">
        <w:rPr>
          <w:sz w:val="20"/>
          <w:szCs w:val="20"/>
        </w:rPr>
        <w:t>22</w:t>
      </w:r>
      <w:r w:rsidRPr="00DA22E9">
        <w:rPr>
          <w:sz w:val="20"/>
          <w:szCs w:val="20"/>
        </w:rPr>
        <w:t xml:space="preserve"> je stanovena v měsíční výši: viz ceník, který tvoří přílohu č. 1 této smlouvy.</w:t>
      </w:r>
    </w:p>
    <w:p w14:paraId="18DE9770" w14:textId="6A2371F1" w:rsidR="00FB0306" w:rsidRPr="00DA22E9" w:rsidRDefault="00FB0306" w:rsidP="00F91BEE">
      <w:pPr>
        <w:pStyle w:val="Odstavecseseznamem"/>
        <w:numPr>
          <w:ilvl w:val="0"/>
          <w:numId w:val="7"/>
        </w:numPr>
        <w:spacing w:before="240" w:after="240" w:line="22" w:lineRule="atLeast"/>
        <w:ind w:left="426"/>
        <w:contextualSpacing w:val="0"/>
        <w:jc w:val="both"/>
        <w:rPr>
          <w:sz w:val="20"/>
          <w:szCs w:val="20"/>
        </w:rPr>
      </w:pPr>
      <w:r w:rsidRPr="00DA22E9">
        <w:rPr>
          <w:sz w:val="20"/>
          <w:szCs w:val="20"/>
        </w:rPr>
        <w:t>Vý</w:t>
      </w:r>
      <w:r w:rsidR="009025EA">
        <w:rPr>
          <w:sz w:val="20"/>
          <w:szCs w:val="20"/>
        </w:rPr>
        <w:t>še stravného pro školní rok 2021</w:t>
      </w:r>
      <w:r w:rsidRPr="00DA22E9">
        <w:rPr>
          <w:sz w:val="20"/>
          <w:szCs w:val="20"/>
        </w:rPr>
        <w:t>/20</w:t>
      </w:r>
      <w:r w:rsidR="009025EA">
        <w:rPr>
          <w:sz w:val="20"/>
          <w:szCs w:val="20"/>
        </w:rPr>
        <w:t>22</w:t>
      </w:r>
      <w:r w:rsidRPr="00DA22E9">
        <w:rPr>
          <w:sz w:val="20"/>
          <w:szCs w:val="20"/>
        </w:rPr>
        <w:t xml:space="preserve"> je stanovena ve vý</w:t>
      </w:r>
      <w:r>
        <w:rPr>
          <w:sz w:val="20"/>
          <w:szCs w:val="20"/>
        </w:rPr>
        <w:t>ši: 10,- Kč dopolední svačina, 3</w:t>
      </w:r>
      <w:r w:rsidRPr="00DA22E9">
        <w:rPr>
          <w:sz w:val="20"/>
          <w:szCs w:val="20"/>
        </w:rPr>
        <w:t xml:space="preserve">0,- Kč oběd, 10,- Kč odpolední svačina. Tedy </w:t>
      </w:r>
      <w:r>
        <w:rPr>
          <w:sz w:val="20"/>
          <w:szCs w:val="20"/>
        </w:rPr>
        <w:t>5</w:t>
      </w:r>
      <w:r w:rsidRPr="00DA22E9">
        <w:rPr>
          <w:sz w:val="20"/>
          <w:szCs w:val="20"/>
        </w:rPr>
        <w:t xml:space="preserve">0,- Kč na den při celodenním provozu. </w:t>
      </w:r>
    </w:p>
    <w:p w14:paraId="2E645FC8" w14:textId="77777777" w:rsidR="00FB0306" w:rsidRPr="00DA22E9" w:rsidRDefault="00FB0306" w:rsidP="00F91BEE">
      <w:pPr>
        <w:pStyle w:val="Odstavecseseznamem"/>
        <w:numPr>
          <w:ilvl w:val="0"/>
          <w:numId w:val="7"/>
        </w:numPr>
        <w:spacing w:before="240" w:after="240" w:line="22" w:lineRule="atLeast"/>
        <w:ind w:left="426"/>
        <w:contextualSpacing w:val="0"/>
        <w:jc w:val="both"/>
        <w:rPr>
          <w:sz w:val="20"/>
          <w:szCs w:val="20"/>
        </w:rPr>
      </w:pPr>
      <w:r w:rsidRPr="00DA22E9">
        <w:rPr>
          <w:sz w:val="20"/>
          <w:szCs w:val="20"/>
        </w:rPr>
        <w:t xml:space="preserve">Úhrada školného a stravného je splatná vždy k poslednímu dni běžného měsíce na měsíc následující, pokud není dohodnuto jinak s vedením MŠ. Provádí se výhradně bankovním převodem na účet MŠ č. </w:t>
      </w:r>
      <w:r w:rsidRPr="00DA22E9">
        <w:rPr>
          <w:b/>
          <w:bCs/>
          <w:sz w:val="20"/>
          <w:szCs w:val="20"/>
        </w:rPr>
        <w:t xml:space="preserve">268144689/0300 </w:t>
      </w:r>
      <w:r w:rsidRPr="00DA22E9">
        <w:rPr>
          <w:sz w:val="20"/>
          <w:szCs w:val="20"/>
        </w:rPr>
        <w:t>u Československé obchodní banky, a.s. Variabilní symbol je rodné číslo dítěte a do zprávy pro příjemce se uvádí příjmení a jméno dítěte.</w:t>
      </w:r>
    </w:p>
    <w:p w14:paraId="5BBB490E" w14:textId="77777777" w:rsidR="00FB0306" w:rsidRPr="00DA22E9" w:rsidRDefault="00FB0306" w:rsidP="00F91BEE">
      <w:pPr>
        <w:pStyle w:val="Odstavecseseznamem"/>
        <w:numPr>
          <w:ilvl w:val="0"/>
          <w:numId w:val="7"/>
        </w:numPr>
        <w:spacing w:before="240" w:after="240" w:line="22" w:lineRule="atLeast"/>
        <w:ind w:left="426"/>
        <w:contextualSpacing w:val="0"/>
        <w:jc w:val="both"/>
        <w:rPr>
          <w:sz w:val="20"/>
          <w:szCs w:val="20"/>
        </w:rPr>
      </w:pPr>
      <w:r w:rsidRPr="00DA22E9">
        <w:rPr>
          <w:sz w:val="20"/>
          <w:szCs w:val="20"/>
        </w:rPr>
        <w:t xml:space="preserve">V případě prodlení rodičů se zaplacením školného nebo stravného jsou rodiče povinni zaplatit smluvní pokutu ve výši 0,1% z dlužné částky za každý den prodlení. </w:t>
      </w:r>
    </w:p>
    <w:p w14:paraId="3AEE9047" w14:textId="77777777" w:rsidR="00FB0306" w:rsidRPr="00DA22E9" w:rsidRDefault="00FB0306" w:rsidP="00F91BEE">
      <w:pPr>
        <w:pStyle w:val="Odstavecseseznamem"/>
        <w:numPr>
          <w:ilvl w:val="0"/>
          <w:numId w:val="7"/>
        </w:numPr>
        <w:spacing w:before="240" w:after="240" w:line="22" w:lineRule="atLeast"/>
        <w:ind w:left="426"/>
        <w:contextualSpacing w:val="0"/>
        <w:jc w:val="both"/>
        <w:rPr>
          <w:sz w:val="20"/>
          <w:szCs w:val="20"/>
        </w:rPr>
      </w:pPr>
      <w:r w:rsidRPr="00DA22E9">
        <w:rPr>
          <w:sz w:val="20"/>
          <w:szCs w:val="20"/>
        </w:rPr>
        <w:t>Školné a stravné se hradí každé zvlášť. Školné je nevratné a hradí se i v případě nemoci dítěte či jiné nepřítomnosti dítěte.</w:t>
      </w:r>
    </w:p>
    <w:p w14:paraId="6D21C6BC" w14:textId="36E3FE9A" w:rsidR="00FB0306" w:rsidRDefault="00FB0306" w:rsidP="00F91BEE">
      <w:pPr>
        <w:pStyle w:val="Odstavecseseznamem"/>
        <w:numPr>
          <w:ilvl w:val="0"/>
          <w:numId w:val="7"/>
        </w:numPr>
        <w:spacing w:before="240" w:after="240" w:line="22" w:lineRule="atLeast"/>
        <w:ind w:left="426"/>
        <w:contextualSpacing w:val="0"/>
        <w:jc w:val="both"/>
        <w:rPr>
          <w:sz w:val="20"/>
          <w:szCs w:val="20"/>
        </w:rPr>
      </w:pPr>
      <w:r w:rsidRPr="00DA22E9">
        <w:rPr>
          <w:sz w:val="20"/>
          <w:szCs w:val="20"/>
        </w:rPr>
        <w:t>Způsob použití veškerých finančních prostředků získaných dle této smlouvy určuje výlučně MŠ. Vyúčtování se provádí jednou ročně po skončení školního roku nebo při ukončení docházky dítěte.</w:t>
      </w:r>
    </w:p>
    <w:p w14:paraId="63AB1EF4" w14:textId="77777777" w:rsidR="00BD05D5" w:rsidRPr="00BD05D5" w:rsidRDefault="00BD05D5" w:rsidP="00BD05D5">
      <w:pPr>
        <w:spacing w:before="240" w:after="240" w:line="22" w:lineRule="atLeast"/>
        <w:ind w:left="66"/>
        <w:jc w:val="both"/>
        <w:rPr>
          <w:sz w:val="20"/>
          <w:szCs w:val="20"/>
        </w:rPr>
      </w:pPr>
    </w:p>
    <w:p w14:paraId="43D21D6C" w14:textId="77777777" w:rsidR="00FB0306" w:rsidRPr="00DA22E9" w:rsidRDefault="00FB0306" w:rsidP="00F91BEE">
      <w:pPr>
        <w:spacing w:before="240" w:after="240" w:line="22" w:lineRule="atLeast"/>
        <w:jc w:val="center"/>
        <w:rPr>
          <w:sz w:val="20"/>
          <w:szCs w:val="20"/>
        </w:rPr>
      </w:pPr>
      <w:r w:rsidRPr="00DA22E9">
        <w:rPr>
          <w:b/>
          <w:sz w:val="20"/>
          <w:szCs w:val="20"/>
        </w:rPr>
        <w:t>VI.</w:t>
      </w:r>
      <w:r w:rsidRPr="00DA22E9">
        <w:rPr>
          <w:b/>
          <w:sz w:val="20"/>
          <w:szCs w:val="20"/>
        </w:rPr>
        <w:br/>
        <w:t>Trvání smlouvy</w:t>
      </w:r>
    </w:p>
    <w:p w14:paraId="6EBF8D47" w14:textId="77777777" w:rsidR="00FB0306" w:rsidRPr="00DA22E9" w:rsidRDefault="00FB0306" w:rsidP="00F91BEE">
      <w:pPr>
        <w:pStyle w:val="Odstavecseseznamem"/>
        <w:numPr>
          <w:ilvl w:val="0"/>
          <w:numId w:val="8"/>
        </w:numPr>
        <w:spacing w:before="240" w:after="240" w:line="22" w:lineRule="atLeast"/>
        <w:ind w:left="426"/>
        <w:contextualSpacing w:val="0"/>
        <w:jc w:val="both"/>
        <w:rPr>
          <w:sz w:val="20"/>
          <w:szCs w:val="20"/>
        </w:rPr>
      </w:pPr>
      <w:r w:rsidRPr="00DA22E9">
        <w:rPr>
          <w:sz w:val="20"/>
          <w:szCs w:val="20"/>
        </w:rPr>
        <w:t>Tato smlouva zaniká:</w:t>
      </w:r>
      <w:r w:rsidRPr="00DA22E9">
        <w:rPr>
          <w:sz w:val="20"/>
          <w:szCs w:val="20"/>
        </w:rPr>
        <w:tab/>
      </w:r>
      <w:r w:rsidRPr="00DA22E9">
        <w:rPr>
          <w:sz w:val="20"/>
          <w:szCs w:val="20"/>
        </w:rPr>
        <w:br/>
        <w:t>a) dohodou smluvních stran,</w:t>
      </w:r>
      <w:r w:rsidRPr="00DA22E9">
        <w:rPr>
          <w:sz w:val="20"/>
          <w:szCs w:val="20"/>
        </w:rPr>
        <w:tab/>
      </w:r>
      <w:r w:rsidRPr="00DA22E9">
        <w:rPr>
          <w:sz w:val="20"/>
          <w:szCs w:val="20"/>
        </w:rPr>
        <w:br/>
        <w:t>b) písemnou výpovědí rodičů i bez udání důvodů,</w:t>
      </w:r>
      <w:r w:rsidRPr="00DA22E9">
        <w:rPr>
          <w:sz w:val="20"/>
          <w:szCs w:val="20"/>
        </w:rPr>
        <w:tab/>
      </w:r>
      <w:r w:rsidRPr="00DA22E9">
        <w:rPr>
          <w:sz w:val="20"/>
          <w:szCs w:val="20"/>
        </w:rPr>
        <w:br/>
        <w:t>c) písemnou výpovědí MŠ.</w:t>
      </w:r>
    </w:p>
    <w:p w14:paraId="459BBCDA" w14:textId="4F364643" w:rsidR="00FB0306" w:rsidRPr="00DA22E9" w:rsidRDefault="00FB0306" w:rsidP="00F91BEE">
      <w:pPr>
        <w:pStyle w:val="Odstavecseseznamem"/>
        <w:numPr>
          <w:ilvl w:val="0"/>
          <w:numId w:val="8"/>
        </w:numPr>
        <w:spacing w:before="240" w:after="240" w:line="22" w:lineRule="atLeast"/>
        <w:ind w:left="426"/>
        <w:contextualSpacing w:val="0"/>
        <w:jc w:val="both"/>
        <w:rPr>
          <w:sz w:val="20"/>
          <w:szCs w:val="20"/>
        </w:rPr>
      </w:pPr>
      <w:r w:rsidRPr="00DA22E9">
        <w:rPr>
          <w:sz w:val="20"/>
          <w:szCs w:val="20"/>
        </w:rPr>
        <w:t>MŠ je oprávněna vypovědět smlouvu zejména z následujících důvodů:</w:t>
      </w:r>
      <w:r w:rsidRPr="00DA22E9">
        <w:rPr>
          <w:sz w:val="20"/>
          <w:szCs w:val="20"/>
        </w:rPr>
        <w:tab/>
      </w:r>
      <w:r w:rsidRPr="00DA22E9">
        <w:rPr>
          <w:sz w:val="20"/>
          <w:szCs w:val="20"/>
        </w:rPr>
        <w:br/>
        <w:t>a) v případě prodlení rodičů s placením školného a stravného o více než 30 dní,</w:t>
      </w:r>
      <w:r w:rsidRPr="00DA22E9">
        <w:rPr>
          <w:sz w:val="20"/>
          <w:szCs w:val="20"/>
        </w:rPr>
        <w:tab/>
      </w:r>
      <w:r w:rsidRPr="00DA22E9">
        <w:rPr>
          <w:sz w:val="20"/>
          <w:szCs w:val="20"/>
        </w:rPr>
        <w:br/>
        <w:t xml:space="preserve">b) v případě, kdy se dítě dopustilo závažného nebo opakovaného porušení </w:t>
      </w:r>
      <w:r w:rsidR="009025EA">
        <w:rPr>
          <w:sz w:val="20"/>
          <w:szCs w:val="20"/>
        </w:rPr>
        <w:t>školního</w:t>
      </w:r>
      <w:bookmarkStart w:id="0" w:name="_GoBack"/>
      <w:bookmarkEnd w:id="0"/>
      <w:r w:rsidRPr="00DA22E9">
        <w:rPr>
          <w:sz w:val="20"/>
          <w:szCs w:val="20"/>
        </w:rPr>
        <w:t xml:space="preserve"> řádu,</w:t>
      </w:r>
      <w:r w:rsidRPr="00DA22E9">
        <w:rPr>
          <w:sz w:val="20"/>
          <w:szCs w:val="20"/>
        </w:rPr>
        <w:tab/>
      </w:r>
      <w:r w:rsidRPr="00DA22E9">
        <w:rPr>
          <w:sz w:val="20"/>
          <w:szCs w:val="20"/>
        </w:rPr>
        <w:br/>
        <w:t xml:space="preserve">c) z jiného vážného důvodu. </w:t>
      </w:r>
      <w:r w:rsidRPr="00DA22E9">
        <w:rPr>
          <w:sz w:val="20"/>
          <w:szCs w:val="20"/>
        </w:rPr>
        <w:tab/>
      </w:r>
    </w:p>
    <w:p w14:paraId="02A8CBF1" w14:textId="77777777" w:rsidR="00FB0306" w:rsidRPr="00DA22E9" w:rsidRDefault="00FB0306" w:rsidP="00F91BEE">
      <w:pPr>
        <w:pStyle w:val="Odstavecseseznamem"/>
        <w:numPr>
          <w:ilvl w:val="0"/>
          <w:numId w:val="8"/>
        </w:numPr>
        <w:spacing w:before="240" w:after="240" w:line="22" w:lineRule="atLeast"/>
        <w:ind w:left="426"/>
        <w:contextualSpacing w:val="0"/>
        <w:jc w:val="both"/>
        <w:rPr>
          <w:sz w:val="20"/>
          <w:szCs w:val="20"/>
        </w:rPr>
      </w:pPr>
      <w:r w:rsidRPr="00DA22E9">
        <w:rPr>
          <w:sz w:val="20"/>
          <w:szCs w:val="20"/>
        </w:rPr>
        <w:t xml:space="preserve">Smluvní strany se dohodly na měsíční výpovědní lhůtě, která začne běžet prvním dnem měsíce následujícího po měsíci, ve kterém byla písemná výpověď doručena druhé smluvní straně.  </w:t>
      </w:r>
      <w:r w:rsidRPr="00DA22E9">
        <w:rPr>
          <w:sz w:val="20"/>
          <w:szCs w:val="20"/>
        </w:rPr>
        <w:tab/>
      </w:r>
      <w:r w:rsidRPr="00DA22E9">
        <w:rPr>
          <w:sz w:val="20"/>
          <w:szCs w:val="20"/>
        </w:rPr>
        <w:br/>
      </w:r>
    </w:p>
    <w:p w14:paraId="20A4A0BD" w14:textId="77777777" w:rsidR="00FB0306" w:rsidRPr="00DA22E9" w:rsidRDefault="00FB0306" w:rsidP="00F91BEE">
      <w:pPr>
        <w:spacing w:before="240" w:after="240" w:line="22" w:lineRule="atLeast"/>
        <w:jc w:val="center"/>
        <w:rPr>
          <w:sz w:val="20"/>
          <w:szCs w:val="20"/>
        </w:rPr>
      </w:pPr>
      <w:r w:rsidRPr="00DA22E9">
        <w:rPr>
          <w:b/>
          <w:sz w:val="20"/>
          <w:szCs w:val="20"/>
        </w:rPr>
        <w:t>VII.</w:t>
      </w:r>
      <w:r w:rsidRPr="00DA22E9">
        <w:rPr>
          <w:b/>
          <w:sz w:val="20"/>
          <w:szCs w:val="20"/>
        </w:rPr>
        <w:br/>
        <w:t>Závěrečná ustanovení</w:t>
      </w:r>
    </w:p>
    <w:p w14:paraId="66B73160" w14:textId="77777777" w:rsidR="00FB0306" w:rsidRPr="00DA22E9" w:rsidRDefault="00FB0306" w:rsidP="00F91BEE">
      <w:pPr>
        <w:pStyle w:val="Odstavecseseznamem"/>
        <w:numPr>
          <w:ilvl w:val="0"/>
          <w:numId w:val="9"/>
        </w:numPr>
        <w:spacing w:before="240" w:after="240" w:line="22" w:lineRule="atLeast"/>
        <w:ind w:left="426"/>
        <w:contextualSpacing w:val="0"/>
        <w:jc w:val="both"/>
        <w:rPr>
          <w:sz w:val="20"/>
          <w:szCs w:val="20"/>
        </w:rPr>
      </w:pPr>
      <w:r w:rsidRPr="00DA22E9">
        <w:rPr>
          <w:sz w:val="20"/>
          <w:szCs w:val="20"/>
        </w:rPr>
        <w:t xml:space="preserve">Tato smlouva nabývá platnosti dnem jejího podpisu oběma smluvními stranami a účinnosti dnem úhrady první splátky školného. </w:t>
      </w:r>
    </w:p>
    <w:p w14:paraId="1CEE21FE" w14:textId="77777777" w:rsidR="00FB0306" w:rsidRPr="00DA22E9" w:rsidRDefault="00FB0306" w:rsidP="00F91BEE">
      <w:pPr>
        <w:pStyle w:val="Odstavecseseznamem"/>
        <w:numPr>
          <w:ilvl w:val="0"/>
          <w:numId w:val="9"/>
        </w:numPr>
        <w:spacing w:before="240" w:after="240" w:line="22" w:lineRule="atLeast"/>
        <w:ind w:left="426"/>
        <w:contextualSpacing w:val="0"/>
        <w:jc w:val="both"/>
        <w:rPr>
          <w:sz w:val="20"/>
          <w:szCs w:val="20"/>
        </w:rPr>
      </w:pPr>
      <w:r w:rsidRPr="00DA22E9">
        <w:rPr>
          <w:sz w:val="20"/>
          <w:szCs w:val="20"/>
        </w:rPr>
        <w:t xml:space="preserve">Smlouvu lze měnit pouze písemnými změnami či dodatky podepsanými oběma smluvními stranami. </w:t>
      </w:r>
    </w:p>
    <w:p w14:paraId="769AD93F" w14:textId="77777777" w:rsidR="00FB0306" w:rsidRPr="00DA22E9" w:rsidRDefault="00FB0306" w:rsidP="00F91BEE">
      <w:pPr>
        <w:pStyle w:val="Odstavecseseznamem"/>
        <w:numPr>
          <w:ilvl w:val="0"/>
          <w:numId w:val="9"/>
        </w:numPr>
        <w:spacing w:before="240" w:after="240" w:line="22" w:lineRule="atLeast"/>
        <w:ind w:left="426"/>
        <w:contextualSpacing w:val="0"/>
        <w:jc w:val="both"/>
        <w:rPr>
          <w:sz w:val="20"/>
          <w:szCs w:val="20"/>
        </w:rPr>
      </w:pPr>
      <w:r w:rsidRPr="00DA22E9">
        <w:rPr>
          <w:sz w:val="20"/>
          <w:szCs w:val="20"/>
        </w:rPr>
        <w:t xml:space="preserve">Pokud není v této smlouvě dohodnuto jinak, řídí se tento smluvní vztah obecně závaznými právními předpisy, zejména občanským zákoníkem. </w:t>
      </w:r>
    </w:p>
    <w:p w14:paraId="2D8D4D22" w14:textId="77777777" w:rsidR="00FB0306" w:rsidRPr="00DA22E9" w:rsidRDefault="00FB0306" w:rsidP="00F91BEE">
      <w:pPr>
        <w:pStyle w:val="Odstavecseseznamem"/>
        <w:numPr>
          <w:ilvl w:val="0"/>
          <w:numId w:val="9"/>
        </w:numPr>
        <w:spacing w:before="240" w:after="240" w:line="22" w:lineRule="atLeast"/>
        <w:ind w:left="426"/>
        <w:contextualSpacing w:val="0"/>
        <w:jc w:val="both"/>
        <w:rPr>
          <w:sz w:val="20"/>
          <w:szCs w:val="20"/>
        </w:rPr>
      </w:pPr>
      <w:r w:rsidRPr="00DA22E9">
        <w:rPr>
          <w:sz w:val="20"/>
          <w:szCs w:val="20"/>
        </w:rPr>
        <w:t>V případě, že se některé ustanovení této smlouvy ukáže neplatným nebo některé ustanovení chybí, zůstávají ostatní ustanovení smlouvy touto skutečností nedotčena. Na místo dotyčného ustanovení nastupuje ustanovení příslušného obecně závazného právního předpisu, které je svou povahou a účelem nejbližší zamyšlenému účelu smlouvy.</w:t>
      </w:r>
    </w:p>
    <w:p w14:paraId="20D4E5F3" w14:textId="77777777" w:rsidR="00FB0306" w:rsidRPr="00DA22E9" w:rsidRDefault="00FB0306" w:rsidP="00F91BEE">
      <w:pPr>
        <w:pStyle w:val="Odstavecseseznamem"/>
        <w:numPr>
          <w:ilvl w:val="0"/>
          <w:numId w:val="9"/>
        </w:numPr>
        <w:spacing w:before="240" w:after="240" w:line="22" w:lineRule="atLeast"/>
        <w:ind w:left="426"/>
        <w:contextualSpacing w:val="0"/>
        <w:jc w:val="both"/>
        <w:rPr>
          <w:sz w:val="20"/>
          <w:szCs w:val="20"/>
        </w:rPr>
      </w:pPr>
      <w:r w:rsidRPr="00DA22E9">
        <w:rPr>
          <w:sz w:val="20"/>
          <w:szCs w:val="20"/>
        </w:rPr>
        <w:t>Tato smlouva je vyhotovena ve dvou stejnopisech, pro každou smluvní stranu po jednom.</w:t>
      </w:r>
    </w:p>
    <w:p w14:paraId="22865187" w14:textId="77777777" w:rsidR="00FB0306" w:rsidRPr="00DA22E9" w:rsidRDefault="00FB0306" w:rsidP="00F91BEE">
      <w:pPr>
        <w:pStyle w:val="Odstavecseseznamem"/>
        <w:numPr>
          <w:ilvl w:val="0"/>
          <w:numId w:val="9"/>
        </w:numPr>
        <w:spacing w:before="240" w:after="240" w:line="22" w:lineRule="atLeast"/>
        <w:ind w:left="426"/>
        <w:contextualSpacing w:val="0"/>
        <w:jc w:val="both"/>
        <w:rPr>
          <w:sz w:val="20"/>
          <w:szCs w:val="20"/>
        </w:rPr>
      </w:pPr>
      <w:r w:rsidRPr="00DA22E9">
        <w:rPr>
          <w:sz w:val="20"/>
          <w:szCs w:val="20"/>
        </w:rPr>
        <w:t xml:space="preserve">Smluvní strany prohlašují, že si tuto smlouvu přečetly, že byla uzavřena po vzájemné dohodě podle jejich pravé a svobodné vůle, vážně a srozumitelně, nikoli v tísni za nápadně nevýhodných podmínek. Na důkaz toho pak smluvní strany připojují své podpisy. </w:t>
      </w:r>
    </w:p>
    <w:p w14:paraId="15F26F01" w14:textId="77777777" w:rsidR="00FB0306" w:rsidRPr="00DA22E9" w:rsidRDefault="00FB0306" w:rsidP="00F91BEE">
      <w:pPr>
        <w:spacing w:before="240" w:after="240" w:line="22" w:lineRule="atLeast"/>
        <w:jc w:val="both"/>
        <w:rPr>
          <w:sz w:val="20"/>
          <w:szCs w:val="20"/>
        </w:rPr>
      </w:pPr>
    </w:p>
    <w:p w14:paraId="10992D5E" w14:textId="77777777" w:rsidR="00FB0306" w:rsidRPr="00DA22E9" w:rsidRDefault="00FB0306" w:rsidP="00F91BEE">
      <w:pPr>
        <w:spacing w:before="240" w:after="240" w:line="22" w:lineRule="atLeast"/>
        <w:jc w:val="both"/>
        <w:rPr>
          <w:sz w:val="20"/>
          <w:szCs w:val="20"/>
        </w:rPr>
      </w:pPr>
      <w:r w:rsidRPr="00DA22E9">
        <w:rPr>
          <w:sz w:val="20"/>
          <w:szCs w:val="20"/>
        </w:rPr>
        <w:t>V Liberci dne ……………………………….</w:t>
      </w:r>
    </w:p>
    <w:p w14:paraId="5F6E24DF" w14:textId="77777777" w:rsidR="00FB0306" w:rsidRPr="00DA22E9" w:rsidRDefault="00FB0306" w:rsidP="00F91BEE">
      <w:pPr>
        <w:spacing w:before="240" w:after="240" w:line="22" w:lineRule="atLeast"/>
        <w:jc w:val="both"/>
        <w:rPr>
          <w:sz w:val="20"/>
          <w:szCs w:val="20"/>
        </w:rPr>
      </w:pPr>
    </w:p>
    <w:p w14:paraId="1F8961EB" w14:textId="77777777" w:rsidR="00FB0306" w:rsidRPr="00DA22E9" w:rsidRDefault="00FB0306" w:rsidP="00F91BEE">
      <w:pPr>
        <w:spacing w:before="240" w:after="240" w:line="22" w:lineRule="atLeast"/>
        <w:jc w:val="both"/>
        <w:rPr>
          <w:sz w:val="20"/>
          <w:szCs w:val="20"/>
        </w:rPr>
      </w:pPr>
      <w:r w:rsidRPr="00DA22E9">
        <w:rPr>
          <w:sz w:val="20"/>
          <w:szCs w:val="20"/>
        </w:rPr>
        <w:t>Soukromá Mateřská škola Myšičky:</w:t>
      </w:r>
      <w:r w:rsidRPr="00DA22E9">
        <w:rPr>
          <w:sz w:val="20"/>
          <w:szCs w:val="20"/>
        </w:rPr>
        <w:tab/>
      </w:r>
      <w:r w:rsidRPr="00DA22E9">
        <w:rPr>
          <w:sz w:val="20"/>
          <w:szCs w:val="20"/>
        </w:rPr>
        <w:tab/>
      </w:r>
      <w:r w:rsidRPr="00DA22E9">
        <w:rPr>
          <w:sz w:val="20"/>
          <w:szCs w:val="20"/>
        </w:rPr>
        <w:tab/>
        <w:t xml:space="preserve">                 </w:t>
      </w:r>
      <w:r>
        <w:rPr>
          <w:sz w:val="20"/>
          <w:szCs w:val="20"/>
        </w:rPr>
        <w:t xml:space="preserve">                      </w:t>
      </w:r>
      <w:r w:rsidRPr="00DA22E9">
        <w:rPr>
          <w:sz w:val="20"/>
          <w:szCs w:val="20"/>
        </w:rPr>
        <w:t xml:space="preserve"> Rodič:</w:t>
      </w:r>
    </w:p>
    <w:p w14:paraId="747E4537" w14:textId="77777777" w:rsidR="00FB0306" w:rsidRPr="00DA22E9" w:rsidRDefault="00FB0306" w:rsidP="00F91BEE">
      <w:pPr>
        <w:spacing w:before="240" w:after="240" w:line="22" w:lineRule="atLeast"/>
        <w:jc w:val="both"/>
        <w:rPr>
          <w:sz w:val="20"/>
          <w:szCs w:val="20"/>
        </w:rPr>
      </w:pPr>
    </w:p>
    <w:p w14:paraId="2B324ECF" w14:textId="77777777" w:rsidR="00FB0306" w:rsidRPr="00DA22E9" w:rsidRDefault="00FB0306" w:rsidP="00F91BEE">
      <w:pPr>
        <w:spacing w:before="240" w:after="240" w:line="22" w:lineRule="atLeast"/>
        <w:jc w:val="both"/>
        <w:rPr>
          <w:sz w:val="20"/>
          <w:szCs w:val="20"/>
        </w:rPr>
      </w:pPr>
      <w:r w:rsidRPr="00DA22E9">
        <w:rPr>
          <w:sz w:val="20"/>
          <w:szCs w:val="20"/>
        </w:rPr>
        <w:t xml:space="preserve">………………….......................... </w:t>
      </w:r>
      <w:r w:rsidRPr="00DA22E9">
        <w:rPr>
          <w:sz w:val="20"/>
          <w:szCs w:val="20"/>
        </w:rPr>
        <w:tab/>
      </w:r>
      <w:r w:rsidRPr="00DA22E9">
        <w:rPr>
          <w:sz w:val="20"/>
          <w:szCs w:val="20"/>
        </w:rPr>
        <w:tab/>
        <w:t xml:space="preserve">                   </w:t>
      </w:r>
      <w:r>
        <w:rPr>
          <w:sz w:val="20"/>
          <w:szCs w:val="20"/>
        </w:rPr>
        <w:t xml:space="preserve">                              </w:t>
      </w:r>
      <w:r w:rsidRPr="00DA22E9">
        <w:rPr>
          <w:sz w:val="20"/>
          <w:szCs w:val="20"/>
        </w:rPr>
        <w:t xml:space="preserve">       …………………..........................</w:t>
      </w:r>
      <w:r w:rsidRPr="00DA22E9">
        <w:rPr>
          <w:sz w:val="20"/>
          <w:szCs w:val="20"/>
        </w:rPr>
        <w:tab/>
      </w:r>
    </w:p>
    <w:p w14:paraId="4406308B" w14:textId="77777777" w:rsidR="00FB0306" w:rsidRPr="00DA22E9" w:rsidRDefault="00FB0306" w:rsidP="00F91BEE">
      <w:pPr>
        <w:spacing w:before="240" w:after="240" w:line="22" w:lineRule="atLeast"/>
        <w:jc w:val="both"/>
        <w:rPr>
          <w:b/>
          <w:sz w:val="20"/>
          <w:szCs w:val="20"/>
        </w:rPr>
      </w:pPr>
    </w:p>
    <w:p w14:paraId="3C811A11" w14:textId="77777777" w:rsidR="00FB0306" w:rsidRPr="00DA22E9" w:rsidRDefault="00FB0306" w:rsidP="00F91BEE">
      <w:pPr>
        <w:spacing w:before="240" w:after="240" w:line="22" w:lineRule="atLeast"/>
        <w:jc w:val="both"/>
        <w:rPr>
          <w:b/>
          <w:sz w:val="20"/>
          <w:szCs w:val="20"/>
        </w:rPr>
      </w:pPr>
    </w:p>
    <w:p w14:paraId="3FD1C249" w14:textId="77777777" w:rsidR="00FB0306" w:rsidRPr="00DA22E9" w:rsidRDefault="00FB0306" w:rsidP="00F91BEE">
      <w:pPr>
        <w:spacing w:before="240" w:after="240" w:line="22" w:lineRule="atLeast"/>
        <w:jc w:val="both"/>
        <w:rPr>
          <w:b/>
          <w:sz w:val="20"/>
          <w:szCs w:val="20"/>
        </w:rPr>
      </w:pPr>
    </w:p>
    <w:sectPr w:rsidR="00FB0306" w:rsidRPr="00DA22E9" w:rsidSect="002D45A2">
      <w:headerReference w:type="even" r:id="rId7"/>
      <w:headerReference w:type="default" r:id="rId8"/>
      <w:footerReference w:type="even" r:id="rId9"/>
      <w:footerReference w:type="default" r:id="rId10"/>
      <w:headerReference w:type="first" r:id="rId11"/>
      <w:footerReference w:type="first" r:id="rId12"/>
      <w:pgSz w:w="11906" w:h="16838"/>
      <w:pgMar w:top="101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7FBB" w14:textId="77777777" w:rsidR="00FB0306" w:rsidRDefault="00FB0306">
      <w:r>
        <w:separator/>
      </w:r>
    </w:p>
  </w:endnote>
  <w:endnote w:type="continuationSeparator" w:id="0">
    <w:p w14:paraId="7CAF1566" w14:textId="77777777" w:rsidR="00FB0306" w:rsidRDefault="00FB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7FDD" w14:textId="77777777" w:rsidR="00FB0306" w:rsidRDefault="00FB03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027D" w14:textId="77777777" w:rsidR="00FB0306" w:rsidRDefault="00FB03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3E15" w14:textId="77777777" w:rsidR="00FB0306" w:rsidRDefault="00FB03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48A1" w14:textId="77777777" w:rsidR="00FB0306" w:rsidRDefault="00FB0306">
      <w:r>
        <w:separator/>
      </w:r>
    </w:p>
  </w:footnote>
  <w:footnote w:type="continuationSeparator" w:id="0">
    <w:p w14:paraId="04E2B8F4" w14:textId="77777777" w:rsidR="00FB0306" w:rsidRDefault="00FB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4D10" w14:textId="77777777" w:rsidR="00FB0306" w:rsidRDefault="00FB03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33A7" w14:textId="77777777" w:rsidR="00FB0306" w:rsidRDefault="00BF0E37">
    <w:pPr>
      <w:pStyle w:val="Zhlav"/>
    </w:pPr>
    <w:r>
      <w:rPr>
        <w:noProof/>
        <w:lang w:eastAsia="cs-CZ"/>
      </w:rPr>
      <w:drawing>
        <wp:inline distT="0" distB="0" distL="0" distR="0" wp14:anchorId="162B61D4" wp14:editId="1954C5B7">
          <wp:extent cx="564832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F691" w14:textId="77777777" w:rsidR="00FB0306" w:rsidRDefault="00FB03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4C8"/>
    <w:multiLevelType w:val="hybridMultilevel"/>
    <w:tmpl w:val="76109F6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DF3E24"/>
    <w:multiLevelType w:val="hybridMultilevel"/>
    <w:tmpl w:val="355ED6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C36C8F"/>
    <w:multiLevelType w:val="hybridMultilevel"/>
    <w:tmpl w:val="09D44F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25E98"/>
    <w:multiLevelType w:val="hybridMultilevel"/>
    <w:tmpl w:val="62EC92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18A3"/>
    <w:multiLevelType w:val="hybridMultilevel"/>
    <w:tmpl w:val="93744A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D6A7F9D"/>
    <w:multiLevelType w:val="hybridMultilevel"/>
    <w:tmpl w:val="14D2FE8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D966CD1"/>
    <w:multiLevelType w:val="hybridMultilevel"/>
    <w:tmpl w:val="B12A04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2A9592E"/>
    <w:multiLevelType w:val="hybridMultilevel"/>
    <w:tmpl w:val="1A84A8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BC66A13"/>
    <w:multiLevelType w:val="hybridMultilevel"/>
    <w:tmpl w:val="651C59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7"/>
  </w:num>
  <w:num w:numId="5">
    <w:abstractNumId w:val="5"/>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EE"/>
    <w:rsid w:val="000F285F"/>
    <w:rsid w:val="000F6DAA"/>
    <w:rsid w:val="00167D50"/>
    <w:rsid w:val="00186949"/>
    <w:rsid w:val="00235ACE"/>
    <w:rsid w:val="00263964"/>
    <w:rsid w:val="00287516"/>
    <w:rsid w:val="002A118D"/>
    <w:rsid w:val="002B56A1"/>
    <w:rsid w:val="002D2E82"/>
    <w:rsid w:val="002D45A2"/>
    <w:rsid w:val="002F0CC8"/>
    <w:rsid w:val="00363895"/>
    <w:rsid w:val="003C2560"/>
    <w:rsid w:val="003F4388"/>
    <w:rsid w:val="0044311C"/>
    <w:rsid w:val="00490947"/>
    <w:rsid w:val="004B7B69"/>
    <w:rsid w:val="004D589C"/>
    <w:rsid w:val="00511CC7"/>
    <w:rsid w:val="005B5113"/>
    <w:rsid w:val="005C73F8"/>
    <w:rsid w:val="005D33EB"/>
    <w:rsid w:val="006A59C2"/>
    <w:rsid w:val="006C059D"/>
    <w:rsid w:val="006D05F0"/>
    <w:rsid w:val="006E3C6F"/>
    <w:rsid w:val="00764439"/>
    <w:rsid w:val="00764CBB"/>
    <w:rsid w:val="007918C2"/>
    <w:rsid w:val="007A37DC"/>
    <w:rsid w:val="007E2417"/>
    <w:rsid w:val="00811AAB"/>
    <w:rsid w:val="00817D0E"/>
    <w:rsid w:val="00872850"/>
    <w:rsid w:val="009025EA"/>
    <w:rsid w:val="009722B1"/>
    <w:rsid w:val="009A712D"/>
    <w:rsid w:val="00A65640"/>
    <w:rsid w:val="00A913B0"/>
    <w:rsid w:val="00AA456E"/>
    <w:rsid w:val="00AD5919"/>
    <w:rsid w:val="00B3199B"/>
    <w:rsid w:val="00B81A02"/>
    <w:rsid w:val="00BD05D5"/>
    <w:rsid w:val="00BF0E37"/>
    <w:rsid w:val="00C474F8"/>
    <w:rsid w:val="00C60418"/>
    <w:rsid w:val="00CA1CBD"/>
    <w:rsid w:val="00CF53E9"/>
    <w:rsid w:val="00D1013E"/>
    <w:rsid w:val="00D45E9C"/>
    <w:rsid w:val="00D50D8D"/>
    <w:rsid w:val="00D95B8C"/>
    <w:rsid w:val="00DA22E9"/>
    <w:rsid w:val="00DC035D"/>
    <w:rsid w:val="00E35FD8"/>
    <w:rsid w:val="00E52E29"/>
    <w:rsid w:val="00EB78D1"/>
    <w:rsid w:val="00F6615E"/>
    <w:rsid w:val="00F91BEE"/>
    <w:rsid w:val="00FB0306"/>
    <w:rsid w:val="00FC6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E3A021"/>
  <w15:docId w15:val="{0951A1D7-3E15-4E9D-BBBA-E902F59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1BEE"/>
    <w:pPr>
      <w:spacing w:before="120" w:after="120" w:line="288" w:lineRule="auto"/>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E3C6F"/>
    <w:pPr>
      <w:tabs>
        <w:tab w:val="center" w:pos="4536"/>
        <w:tab w:val="right" w:pos="9072"/>
      </w:tabs>
    </w:pPr>
  </w:style>
  <w:style w:type="character" w:customStyle="1" w:styleId="ZhlavChar">
    <w:name w:val="Záhlaví Char"/>
    <w:basedOn w:val="Standardnpsmoodstavce"/>
    <w:link w:val="Zhlav"/>
    <w:uiPriority w:val="99"/>
    <w:semiHidden/>
    <w:locked/>
    <w:rsid w:val="003F4388"/>
    <w:rPr>
      <w:rFonts w:cs="Times New Roman"/>
      <w:sz w:val="24"/>
      <w:szCs w:val="24"/>
    </w:rPr>
  </w:style>
  <w:style w:type="paragraph" w:styleId="Zpat">
    <w:name w:val="footer"/>
    <w:basedOn w:val="Normln"/>
    <w:link w:val="ZpatChar"/>
    <w:uiPriority w:val="99"/>
    <w:rsid w:val="006E3C6F"/>
    <w:pPr>
      <w:tabs>
        <w:tab w:val="center" w:pos="4536"/>
        <w:tab w:val="right" w:pos="9072"/>
      </w:tabs>
    </w:pPr>
  </w:style>
  <w:style w:type="character" w:customStyle="1" w:styleId="ZpatChar">
    <w:name w:val="Zápatí Char"/>
    <w:basedOn w:val="Standardnpsmoodstavce"/>
    <w:link w:val="Zpat"/>
    <w:uiPriority w:val="99"/>
    <w:semiHidden/>
    <w:locked/>
    <w:rsid w:val="003F4388"/>
    <w:rPr>
      <w:rFonts w:cs="Times New Roman"/>
      <w:sz w:val="24"/>
      <w:szCs w:val="24"/>
    </w:rPr>
  </w:style>
  <w:style w:type="paragraph" w:styleId="Textbubliny">
    <w:name w:val="Balloon Text"/>
    <w:basedOn w:val="Normln"/>
    <w:link w:val="TextbublinyChar"/>
    <w:uiPriority w:val="99"/>
    <w:rsid w:val="005B5113"/>
    <w:rPr>
      <w:rFonts w:ascii="Tahoma" w:hAnsi="Tahoma" w:cs="Tahoma"/>
      <w:sz w:val="16"/>
      <w:szCs w:val="16"/>
    </w:rPr>
  </w:style>
  <w:style w:type="character" w:customStyle="1" w:styleId="TextbublinyChar">
    <w:name w:val="Text bubliny Char"/>
    <w:basedOn w:val="Standardnpsmoodstavce"/>
    <w:link w:val="Textbubliny"/>
    <w:uiPriority w:val="99"/>
    <w:locked/>
    <w:rsid w:val="005B5113"/>
    <w:rPr>
      <w:rFonts w:ascii="Tahoma" w:hAnsi="Tahoma" w:cs="Tahoma"/>
      <w:sz w:val="16"/>
      <w:szCs w:val="16"/>
    </w:rPr>
  </w:style>
  <w:style w:type="paragraph" w:customStyle="1" w:styleId="ListParagraph1">
    <w:name w:val="List Paragraph1"/>
    <w:basedOn w:val="Normln"/>
    <w:uiPriority w:val="99"/>
    <w:rsid w:val="00E52E29"/>
    <w:pPr>
      <w:ind w:left="720"/>
      <w:contextualSpacing/>
    </w:pPr>
  </w:style>
  <w:style w:type="paragraph" w:styleId="Odstavecseseznamem">
    <w:name w:val="List Paragraph"/>
    <w:basedOn w:val="Normln"/>
    <w:uiPriority w:val="99"/>
    <w:qFormat/>
    <w:rsid w:val="00F91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AppData\Local\Microsoft\Windows\Temporary%20Internet%20Files\Content.MSO\84F92E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84F92E97</Template>
  <TotalTime>8</TotalTime>
  <Pages>3</Pages>
  <Words>1037</Words>
  <Characters>5756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Veronika Šindelářová</dc:creator>
  <cp:lastModifiedBy>Veronika</cp:lastModifiedBy>
  <cp:revision>3</cp:revision>
  <cp:lastPrinted>2020-08-27T09:32:00Z</cp:lastPrinted>
  <dcterms:created xsi:type="dcterms:W3CDTF">2021-04-22T14:34:00Z</dcterms:created>
  <dcterms:modified xsi:type="dcterms:W3CDTF">2021-04-22T14:43:00Z</dcterms:modified>
</cp:coreProperties>
</file>